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DC7EE" w14:textId="580B0F58" w:rsidR="001804B8" w:rsidRDefault="00890C0C" w:rsidP="001804B8">
      <w:pPr>
        <w:spacing w:before="100" w:beforeAutospacing="1" w:after="100" w:afterAutospacing="1" w:line="240" w:lineRule="auto"/>
        <w:jc w:val="center"/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</w:pPr>
      <w:bookmarkStart w:id="0" w:name="_GoBack"/>
      <w:bookmarkEnd w:id="0"/>
      <w:r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  <w:drawing>
          <wp:anchor distT="0" distB="0" distL="114300" distR="114300" simplePos="0" relativeHeight="251660288" behindDoc="0" locked="0" layoutInCell="1" allowOverlap="1" wp14:anchorId="3B587923" wp14:editId="3D449CA1">
            <wp:simplePos x="0" y="0"/>
            <wp:positionH relativeFrom="column">
              <wp:posOffset>-685800</wp:posOffset>
            </wp:positionH>
            <wp:positionV relativeFrom="paragraph">
              <wp:posOffset>-672153</wp:posOffset>
            </wp:positionV>
            <wp:extent cx="5117910" cy="7805337"/>
            <wp:effectExtent l="0" t="0" r="6985" b="5715"/>
            <wp:wrapThrough wrapText="bothSides">
              <wp:wrapPolygon edited="0">
                <wp:start x="0" y="0"/>
                <wp:lineTo x="0" y="21563"/>
                <wp:lineTo x="21549" y="21563"/>
                <wp:lineTo x="215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7910" cy="78053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BCDDC9" w14:textId="51BAAE24" w:rsidR="00890C0C" w:rsidRDefault="00890C0C" w:rsidP="00890C0C">
      <w:pPr>
        <w:jc w:val="center"/>
        <w:rPr>
          <w:rFonts w:ascii="Li Shobuj Nolua Unicode" w:hAnsi="Li Shobuj Nolua Unicode" w:cs="Li Shobuj Nolua Unicode"/>
          <w:color w:val="C00000"/>
          <w:sz w:val="56"/>
          <w:szCs w:val="56"/>
          <w:cs/>
        </w:rPr>
      </w:pPr>
      <w:bookmarkStart w:id="1" w:name="_Toc68338266"/>
      <w:r w:rsidRPr="00890C0C">
        <w:rPr>
          <w:rFonts w:ascii="Li Shobuj Nolua Unicode" w:hAnsi="Li Shobuj Nolua Unicode" w:cs="Li Shobuj Nolua Unicode"/>
          <w:color w:val="C00000"/>
          <w:sz w:val="56"/>
          <w:szCs w:val="56"/>
          <w:cs/>
        </w:rPr>
        <w:lastRenderedPageBreak/>
        <w:t>‘মুসলিম বিশ্বের খবরাখবর’</w:t>
      </w:r>
      <w:bookmarkEnd w:id="1"/>
    </w:p>
    <w:p w14:paraId="01B7761F" w14:textId="77777777" w:rsidR="00890C0C" w:rsidRPr="00890C0C" w:rsidRDefault="00890C0C" w:rsidP="00890C0C">
      <w:pPr>
        <w:jc w:val="center"/>
        <w:rPr>
          <w:rFonts w:ascii="Li Shobuj Nolua Unicode" w:eastAsiaTheme="majorEastAsia" w:hAnsi="Li Shobuj Nolua Unicode" w:cs="Li Shobuj Nolua Unicode"/>
          <w:color w:val="C00000"/>
          <w:sz w:val="56"/>
          <w:szCs w:val="56"/>
        </w:rPr>
      </w:pPr>
    </w:p>
    <w:p w14:paraId="77AB658D" w14:textId="77777777" w:rsidR="001F01F7" w:rsidRPr="001F01F7" w:rsidRDefault="001F01F7" w:rsidP="00575012">
      <w:pPr>
        <w:jc w:val="center"/>
        <w:rPr>
          <w:rFonts w:ascii="Li Shobuj Borno Unicode" w:eastAsia="Times New Roman" w:hAnsi="Li Shobuj Borno Unicode" w:cs="Li Shobuj Borno Unicode"/>
          <w:b/>
          <w:bCs/>
          <w:color w:val="800000"/>
          <w:szCs w:val="22"/>
          <w:lang w:bidi="ar-SA"/>
        </w:rPr>
      </w:pPr>
    </w:p>
    <w:p w14:paraId="3271FF63" w14:textId="388594D4" w:rsidR="00781B46" w:rsidRPr="00575012" w:rsidRDefault="001804B8" w:rsidP="00575012">
      <w:pPr>
        <w:jc w:val="center"/>
        <w:rPr>
          <w:rFonts w:ascii="Hind Siliguri Light" w:eastAsia="Times New Roman" w:hAnsi="Hind Siliguri Light" w:cs="Hind Siliguri Light"/>
          <w:b/>
          <w:bCs/>
          <w:color w:val="000000"/>
          <w:sz w:val="32"/>
          <w:szCs w:val="32"/>
          <w:rtl/>
          <w:cs/>
          <w:lang w:bidi="ar-SA"/>
        </w:rPr>
      </w:pPr>
      <w:r w:rsidRPr="0057501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32"/>
          <w:szCs w:val="32"/>
          <w:cs/>
        </w:rPr>
        <w:t xml:space="preserve">    জামাআত কায়িদাতুল জিহাদের অফিসিয়াল ম্যাগাজিন 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</w:rPr>
        <w:t>উম্মাতুন ওয়াহিদাহ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lang w:bidi="ar-SA"/>
        </w:rPr>
        <w:t xml:space="preserve">- 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</w:rPr>
        <w:t>ইস্যু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lang w:bidi="ar-SA"/>
        </w:rPr>
        <w:t>-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</w:rPr>
        <w:t xml:space="preserve">২ </w:t>
      </w:r>
      <w:r w:rsidRPr="0057501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32"/>
          <w:szCs w:val="32"/>
          <w:cs/>
        </w:rPr>
        <w:t>এর নির্বাচিত প্রবন্ধ অনুবাদ</w:t>
      </w:r>
    </w:p>
    <w:p w14:paraId="5A5F3C8D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12A2C0EC" w14:textId="77777777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8CFCD18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6FBBD67" w14:textId="712B7789" w:rsidR="007162A2" w:rsidRDefault="00890C0C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  <w:lang w:bidi="ar-SA"/>
        </w:rPr>
        <w:drawing>
          <wp:anchor distT="0" distB="0" distL="114300" distR="114300" simplePos="0" relativeHeight="251658752" behindDoc="0" locked="0" layoutInCell="1" allowOverlap="1" wp14:anchorId="198D92EA" wp14:editId="182F0D7B">
            <wp:simplePos x="0" y="0"/>
            <wp:positionH relativeFrom="column">
              <wp:posOffset>-3175</wp:posOffset>
            </wp:positionH>
            <wp:positionV relativeFrom="paragraph">
              <wp:posOffset>163640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9DEE4A" w14:textId="7B5118A5" w:rsidR="00781B46" w:rsidRPr="007162A2" w:rsidRDefault="00781B46" w:rsidP="00575012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B169A70" w14:textId="7EEBA4E5" w:rsidR="00781B46" w:rsidRDefault="00781B46" w:rsidP="00781B46"/>
    <w:p w14:paraId="3F00658A" w14:textId="561A4623" w:rsidR="001F01F7" w:rsidRDefault="001F01F7" w:rsidP="00781B46"/>
    <w:p w14:paraId="49019517" w14:textId="5CC16E2B" w:rsidR="001F01F7" w:rsidRDefault="001F01F7" w:rsidP="00781B46"/>
    <w:p w14:paraId="03AC4729" w14:textId="033293B7" w:rsidR="001F01F7" w:rsidRDefault="001F01F7" w:rsidP="00781B46"/>
    <w:p w14:paraId="365471A5" w14:textId="77777777" w:rsidR="00890C0C" w:rsidRDefault="00890C0C" w:rsidP="00890C0C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</w:pPr>
      <w:r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lastRenderedPageBreak/>
        <w:t>১. কারা-নির্যাতনের শিকার মজলুম আলেম আল্লামা সুলাইমান আল-উলওয়ান (ফাক্কাল্লাহ আসরাহ)</w:t>
      </w:r>
    </w:p>
    <w:p w14:paraId="60989DEE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সত্যপন্থি আলেমদের বছরের পর বছর কারাগারে বন্দী রেখে সৌদি সরকার ইহুদী-খ্রিস্টানদের ইসলাম-বিধ্বংসী পরিকল্পনাগুলো একের পর এক বাস্তবায়ন করে যাচ্ছে। আর মুসলিম জাতিকে বিদগ্ধ আলেমগণের জ্ঞান ও নির্দেশনা থেকে বঞ্চিত করছে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তাদের নীল</w:t>
      </w:r>
      <w:r>
        <w:rPr>
          <w:rFonts w:ascii="BornomalaBN" w:hAnsi="BornomalaBN" w:cs="BornomalaBN"/>
          <w:sz w:val="26"/>
          <w:szCs w:val="26"/>
          <w:cs/>
          <w:lang w:bidi="bn-BD"/>
        </w:rPr>
        <w:t>-</w:t>
      </w:r>
      <w:r>
        <w:rPr>
          <w:rFonts w:ascii="BornomalaBN" w:hAnsi="BornomalaBN" w:cs="BornomalaBN"/>
          <w:sz w:val="26"/>
          <w:szCs w:val="26"/>
          <w:cs/>
        </w:rPr>
        <w:t>নকশা বাস্তবায়নের ধারাবাহিকতায়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অত্যাচারী সৌদি সরকারের জুলুম ও নির্যাতনের শিকার সর্বশেষ আলেম হলেন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সর্বজন শ্রদ্ধেয় শায়খ আল্লামা সুলাইমান বিন নাছির আল-উলওয়ান (ফাক্কাল্লাহু আসরাহু)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আল্লাহ তাঁকে তাগুতের কারাগার থেকে মুক্তি দান করুন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জীবনের অন্তিম মুহূর্ত পর্যন্ত সত্যের উপর অটল ও অবিচল থাকার তাওফিক দান করুক। আমীন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9EFAF3E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মাত্র ছ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য় </w:t>
      </w:r>
      <w:r>
        <w:rPr>
          <w:rFonts w:ascii="BornomalaBN" w:hAnsi="BornomalaBN" w:cs="BornomalaBN"/>
          <w:sz w:val="26"/>
          <w:szCs w:val="26"/>
          <w:cs/>
        </w:rPr>
        <w:t>মাস আগে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কারা-জীবনের দীর্ঘ পনেরো বছর কাটিয়ে বের হওয়ার আগেই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শায়েখকে পুনরায় (১৫-১১-১৪৪০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হি.) সোমবার রিয়াদের ফৌজদারি আদালত বিনা কারণে আরো ৪ বছরের কারাদণ্ড দেয়। দোয়া করি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আল্লাহ যেন জালিমের জুলুম থেকে শায়খের মুক্তি-লাভকে ত্বরান্বিত করেন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উম্মাহকে তার ইলম ও খিদমত থেকে উপকৃত হওয়ার তাওফিক দান করেন।</w:t>
      </w:r>
    </w:p>
    <w:p w14:paraId="5B22BA0F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এই দুঃখজনক ঘটনার পরিপ্রেক্ষিতে আমি নিজেকে এবং পুরো মুসলিম উম্মাহকে বিশেষ করে আরব উপদ্বীপের মুসলিম ভাইদেরকে স্মরণ করিয়ে দিতে চাই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 xml:space="preserve">রাসূল </w:t>
      </w:r>
      <w:r>
        <w:rPr>
          <w:rFonts w:ascii="BornomalaBN" w:hAnsi="BornomalaBN" w:cs="Times New Roman" w:hint="cs"/>
          <w:sz w:val="26"/>
          <w:szCs w:val="26"/>
          <w:rtl/>
          <w:lang w:bidi="ar-SA"/>
        </w:rPr>
        <w:t>ﷺ</w:t>
      </w:r>
      <w:r>
        <w:rPr>
          <w:rFonts w:ascii="BornomalaBN" w:hAnsi="BornomalaBN" w:cs="BornomalaBN" w:hint="cs"/>
          <w:sz w:val="26"/>
          <w:szCs w:val="26"/>
          <w:cs/>
        </w:rPr>
        <w:t xml:space="preserve"> বলেছেন</w:t>
      </w:r>
      <w:r>
        <w:rPr>
          <w:rFonts w:ascii="BornomalaBN" w:hAnsi="BornomalaBN" w:cs="BornomalaBN" w:hint="cs"/>
          <w:sz w:val="26"/>
          <w:szCs w:val="26"/>
        </w:rPr>
        <w:t>,</w:t>
      </w:r>
      <w:r>
        <w:rPr>
          <w:rFonts w:ascii="BornomalaBN" w:hAnsi="BornomalaBN" w:cs="BornomalaBN" w:hint="cs"/>
          <w:sz w:val="26"/>
          <w:szCs w:val="26"/>
          <w:cs/>
        </w:rPr>
        <w:t xml:space="preserve"> </w:t>
      </w:r>
      <w:r>
        <w:rPr>
          <w:rFonts w:ascii="BornomalaBN" w:hAnsi="BornomalaBN" w:cs="BornomalaBN"/>
          <w:sz w:val="26"/>
          <w:szCs w:val="26"/>
          <w:cs/>
          <w:lang w:bidi="bn-BD"/>
        </w:rPr>
        <w:t>“</w:t>
      </w:r>
      <w:r>
        <w:rPr>
          <w:rFonts w:ascii="BornomalaBN" w:hAnsi="BornomalaBN" w:cs="BornomalaBN"/>
          <w:sz w:val="26"/>
          <w:szCs w:val="26"/>
          <w:cs/>
        </w:rPr>
        <w:t>তোমরা তোমাদের কারাবন্দীদেরকে মুক্ত কর</w:t>
      </w:r>
      <w:r>
        <w:rPr>
          <w:rFonts w:ascii="BornomalaBN" w:hAnsi="BornomalaBN" w:cs="BornomalaBN"/>
          <w:sz w:val="26"/>
          <w:szCs w:val="26"/>
          <w:cs/>
          <w:lang w:bidi="bn-BD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E48B7CD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আর উম্মাহর কর্তব্য হলো</w:t>
      </w:r>
      <w:r>
        <w:rPr>
          <w:rFonts w:ascii="BornomalaBN" w:hAnsi="BornomalaBN" w:cs="BornomalaBN"/>
          <w:sz w:val="26"/>
          <w:szCs w:val="26"/>
        </w:rPr>
        <w:t xml:space="preserve">— </w:t>
      </w:r>
      <w:r>
        <w:rPr>
          <w:rFonts w:ascii="BornomalaBN" w:hAnsi="BornomalaBN" w:cs="BornomalaBN" w:hint="cs"/>
          <w:sz w:val="26"/>
          <w:szCs w:val="26"/>
          <w:cs/>
        </w:rPr>
        <w:t>কারাগারে বন্দীদের স্বস্তির ব্যবস্থা করা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কেননা এটা তাদের প্রাপ্য অধিকার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আলে সউদের কারাগার থেকে শরীয়াহসম্মত যেকোন</w:t>
      </w:r>
      <w:r>
        <w:rPr>
          <w:rFonts w:ascii="BornomalaBN" w:hAnsi="BornomalaBN" w:cs="BornomalaBN"/>
          <w:sz w:val="26"/>
          <w:szCs w:val="26"/>
          <w:cs/>
          <w:lang w:bidi="bn-BD"/>
        </w:rPr>
        <w:t>ো</w:t>
      </w:r>
      <w:r>
        <w:rPr>
          <w:rFonts w:ascii="BornomalaBN" w:hAnsi="BornomalaBN" w:cs="BornomalaBN"/>
          <w:sz w:val="26"/>
          <w:szCs w:val="26"/>
          <w:cs/>
        </w:rPr>
        <w:t xml:space="preserve"> উপায়ে বন্দীদেরকে মুক্ত করা উম্মাহর উপর ফরজ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030B5E8" w14:textId="77777777" w:rsidR="00890C0C" w:rsidRDefault="00890C0C" w:rsidP="00890C0C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</w:pPr>
      <w:r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>২. মজলুম জনপদ পূর্ব-তুর্কিস্তান ও চীন-সৌদি মৈত্রীচুক্তি</w:t>
      </w:r>
    </w:p>
    <w:p w14:paraId="27BF6ABC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ইসলাম ও মুসলিমদের পক্ষে নামমাত্র কাজ করার আড়ালে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মুসলিমদের জাগরণ ও ইসলামকে নিশ্চিহ্নকারী তথাকথিত আর</w:t>
      </w:r>
      <w:r>
        <w:rPr>
          <w:rFonts w:ascii="BornomalaBN" w:hAnsi="BornomalaBN" w:cs="BornomalaBN"/>
          <w:sz w:val="26"/>
          <w:szCs w:val="26"/>
          <w:cs/>
          <w:lang w:bidi="bn-BD"/>
        </w:rPr>
        <w:t>ব</w:t>
      </w:r>
      <w:r>
        <w:rPr>
          <w:rFonts w:ascii="BornomalaBN" w:hAnsi="BornomalaBN" w:cs="BornomalaBN"/>
          <w:sz w:val="26"/>
          <w:szCs w:val="26"/>
          <w:cs/>
        </w:rPr>
        <w:t xml:space="preserve"> ও মুসলিম শাসকগণ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পূর্ব-তুর্কিস্তানে মুসলিমদের সমস্যার নিরসনে কোনো ভ্রুক্ষেপই করছে না৷ তুর্কিস্তান ছাড়াও অন্যান্য দেশে মুসলিমদের সমস্যায়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 xml:space="preserve">তারা দৃশ্যত ইসলাম ও মানবতাকে মুক্ত </w:t>
      </w:r>
      <w:r>
        <w:rPr>
          <w:rFonts w:ascii="BornomalaBN" w:hAnsi="BornomalaBN" w:cs="BornomalaBN" w:hint="cs"/>
          <w:sz w:val="26"/>
          <w:szCs w:val="26"/>
          <w:cs/>
        </w:rPr>
        <w:lastRenderedPageBreak/>
        <w:t>করতে ছুটে যাচ্ছে দেখালেও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বস্তুত তারা যাচ্ছে কেবল তাদের দেশের স্বার্থ রক্ষা করতে এবং রাজনৈতিক ও অর্থনৈতিক মুনাফা লাভ করতে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এর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চে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য়ে </w:t>
      </w:r>
      <w:r>
        <w:rPr>
          <w:rFonts w:ascii="BornomalaBN" w:hAnsi="BornomalaBN" w:cs="BornomalaBN"/>
          <w:sz w:val="26"/>
          <w:szCs w:val="26"/>
          <w:cs/>
        </w:rPr>
        <w:t>বেশি কখনো নয়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তাইতো তারা যেখানে স্বার্থ দেখে সেখানে ছুটে যায়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অন্যথা হাত-পা গুটিয়ে চুপসে বসে থাকে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56E85E3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গাদ্দারের বংশধর বিন সালমান-ই শুধু তুর্কিস্তানিদের বিক্রি করে দিয়েছে এমন না৷ সে তো কেবল সেক্যুলার তুর্কি-প্রেসিডেন্ট এরদোগানের পথ অনুসরণ করেছে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বিন সালমান একা নয়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তার সাথে যোগ দিয়েছে কুয়েত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আমিরাত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বাহরাইনসহ আরো অনেক তাগুত শাসকবর্গ৷ এই ধারার প</w:t>
      </w:r>
      <w:r>
        <w:rPr>
          <w:rFonts w:ascii="BornomalaBN" w:hAnsi="BornomalaBN" w:cs="BornomalaBN"/>
          <w:sz w:val="26"/>
          <w:szCs w:val="26"/>
          <w:cs/>
          <w:lang w:bidi="bn-BD"/>
        </w:rPr>
        <w:t>ঁ</w:t>
      </w:r>
      <w:r>
        <w:rPr>
          <w:rFonts w:ascii="BornomalaBN" w:hAnsi="BornomalaBN" w:cs="BornomalaBN"/>
          <w:sz w:val="26"/>
          <w:szCs w:val="26"/>
          <w:cs/>
        </w:rPr>
        <w:t>য়ত্রিশটি তাগুত শাসক মিলে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 xml:space="preserve">পূর্ব-তুর্কিস্তানে </w:t>
      </w:r>
      <w:r>
        <w:rPr>
          <w:rFonts w:ascii="BornomalaBN" w:hAnsi="BornomalaBN" w:cs="BornomalaBN"/>
          <w:sz w:val="26"/>
          <w:szCs w:val="26"/>
          <w:cs/>
          <w:lang w:bidi="bn-BD"/>
        </w:rPr>
        <w:t>‘</w:t>
      </w:r>
      <w:r>
        <w:rPr>
          <w:rFonts w:ascii="BornomalaBN" w:hAnsi="BornomalaBN" w:cs="BornomalaBN"/>
          <w:sz w:val="26"/>
          <w:szCs w:val="26"/>
          <w:cs/>
        </w:rPr>
        <w:t>উগ্রবাদ নির্মূলকরণ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’ </w:t>
      </w:r>
      <w:r>
        <w:rPr>
          <w:rFonts w:ascii="BornomalaBN" w:hAnsi="BornomalaBN" w:cs="BornomalaBN"/>
          <w:sz w:val="26"/>
          <w:szCs w:val="26"/>
          <w:cs/>
        </w:rPr>
        <w:t xml:space="preserve">ও </w:t>
      </w:r>
      <w:r>
        <w:rPr>
          <w:rFonts w:ascii="BornomalaBN" w:hAnsi="BornomalaBN" w:cs="BornomalaBN"/>
          <w:sz w:val="26"/>
          <w:szCs w:val="26"/>
          <w:cs/>
          <w:lang w:bidi="bn-BD"/>
        </w:rPr>
        <w:t>‘</w:t>
      </w:r>
      <w:r>
        <w:rPr>
          <w:rFonts w:ascii="BornomalaBN" w:hAnsi="BornomalaBN" w:cs="BornomalaBN"/>
          <w:sz w:val="26"/>
          <w:szCs w:val="26"/>
          <w:cs/>
        </w:rPr>
        <w:t>সন্ত্রাসবাদ প্রতিরোধকরণের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’ </w:t>
      </w:r>
      <w:r>
        <w:rPr>
          <w:rFonts w:ascii="BornomalaBN" w:hAnsi="BornomalaBN" w:cs="BornomalaBN"/>
          <w:sz w:val="26"/>
          <w:szCs w:val="26"/>
          <w:cs/>
        </w:rPr>
        <w:t>মিথ্যা অজুহাতে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আমাদের মজলুম উইঘুর মুসলিম ভাইদের উপর চালানো বর্বর চীনের অকথ্য নির্যাতন আর পৈশাচিক জুলুমকে সমর্থন জানিয়ে জাতিসংঘে চিঠি প্রেরণ করেছে৷ ইয়া আল্লাহ! তোমার কাছেই আমাদের সব মিনতি আর অভিযোগ!</w:t>
      </w:r>
    </w:p>
    <w:p w14:paraId="2C133C45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হায়! এই উম্মাহ আর কবে বুঝবে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এই মুসলিম নামধারী তাগুত শাসকবর্গ যে তাদের-ই শত্রু</w:t>
      </w:r>
      <w:r>
        <w:rPr>
          <w:rFonts w:ascii="BornomalaBN" w:hAnsi="BornomalaBN" w:cs="BornomalaBN" w:hint="cs"/>
          <w:sz w:val="26"/>
          <w:szCs w:val="26"/>
        </w:rPr>
        <w:t xml:space="preserve">? </w:t>
      </w:r>
      <w:r>
        <w:rPr>
          <w:rFonts w:ascii="BornomalaBN" w:hAnsi="BornomalaBN" w:cs="BornomalaBN" w:hint="cs"/>
          <w:sz w:val="26"/>
          <w:szCs w:val="26"/>
          <w:cs/>
        </w:rPr>
        <w:t>কবে তারা এই নামধারী শাসকদের উৎখাত করতে সচেষ্ট হবে</w:t>
      </w:r>
      <w:r>
        <w:rPr>
          <w:rFonts w:ascii="BornomalaBN" w:hAnsi="BornomalaBN" w:cs="BornomalaBN"/>
          <w:sz w:val="26"/>
          <w:szCs w:val="26"/>
        </w:rPr>
        <w:t xml:space="preserve">? </w:t>
      </w:r>
      <w:r>
        <w:rPr>
          <w:rFonts w:ascii="BornomalaBN" w:hAnsi="BornomalaBN" w:cs="BornomalaBN" w:hint="cs"/>
          <w:sz w:val="26"/>
          <w:szCs w:val="26"/>
          <w:cs/>
        </w:rPr>
        <w:t>তাদের বিরুদ্ধে ঝাঁপিয়ে পড়বে</w:t>
      </w:r>
      <w:r>
        <w:rPr>
          <w:rFonts w:ascii="BornomalaBN" w:hAnsi="BornomalaBN" w:cs="BornomalaBN" w:hint="cs"/>
          <w:sz w:val="26"/>
          <w:szCs w:val="26"/>
        </w:rPr>
        <w:t xml:space="preserve">? </w:t>
      </w:r>
      <w:r>
        <w:rPr>
          <w:rFonts w:ascii="BornomalaBN" w:hAnsi="BornomalaBN" w:cs="BornomalaBN" w:hint="cs"/>
          <w:sz w:val="26"/>
          <w:szCs w:val="26"/>
          <w:cs/>
        </w:rPr>
        <w:t>নিজের জান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মাল ও জবান দ্বারা পূর্ণ শক্তি দিয়ে তাদের বিরুদ্ধে জিহাদ শুরু করবে</w:t>
      </w:r>
      <w:r>
        <w:rPr>
          <w:rFonts w:ascii="BornomalaBN" w:hAnsi="BornomalaBN" w:cs="BornomalaBN" w:hint="cs"/>
          <w:sz w:val="26"/>
          <w:szCs w:val="26"/>
        </w:rPr>
        <w:t>? (</w:t>
      </w:r>
      <w:r>
        <w:rPr>
          <w:rFonts w:ascii="BornomalaBN" w:hAnsi="BornomalaBN" w:cs="BornomalaBN" w:hint="cs"/>
          <w:sz w:val="26"/>
          <w:szCs w:val="26"/>
          <w:cs/>
        </w:rPr>
        <w:t>আল্লাহ না করুক) যদি এভাবে চলতে থাকে তাহলে তো পূর্ব তুর্কিস্তান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বার্মা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ফিলিপাইন ও গোটা আরব-ভূখণ্ড “আরেক আন্দালুসে” পরিণত হবে৷ তখন এই উম্মাহ তামাশা ও ব্যর্থতার গোলকধাঁধা থেকে বের হওয়ার কোনো পথই খু</w:t>
      </w:r>
      <w:r>
        <w:rPr>
          <w:rFonts w:ascii="BornomalaBN" w:hAnsi="BornomalaBN" w:cs="BornomalaBN"/>
          <w:sz w:val="26"/>
          <w:szCs w:val="26"/>
          <w:cs/>
          <w:lang w:bidi="bn-BD"/>
        </w:rPr>
        <w:t>ঁ</w:t>
      </w:r>
      <w:r>
        <w:rPr>
          <w:rFonts w:ascii="BornomalaBN" w:hAnsi="BornomalaBN" w:cs="BornomalaBN"/>
          <w:sz w:val="26"/>
          <w:szCs w:val="26"/>
          <w:cs/>
        </w:rPr>
        <w:t>জে পাবে না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যতক্ষণ না আল্লাহ তায়ালা তাঁর ফায়সালা ঘোষণা না করবেন৷ তিনিই সমস্ত বিচারকদের বিচার</w:t>
      </w:r>
      <w:r>
        <w:rPr>
          <w:rFonts w:ascii="BornomalaBN" w:hAnsi="BornomalaBN" w:cs="BornomalaBN"/>
          <w:sz w:val="26"/>
          <w:szCs w:val="26"/>
          <w:cs/>
          <w:lang w:bidi="bn-BD"/>
        </w:rPr>
        <w:t>ক</w:t>
      </w:r>
      <w:r>
        <w:rPr>
          <w:rFonts w:ascii="BornomalaBN" w:hAnsi="BornomalaBN" w:cs="BornomalaBN"/>
          <w:sz w:val="26"/>
          <w:szCs w:val="26"/>
        </w:rPr>
        <w:t xml:space="preserve">; </w:t>
      </w:r>
      <w:r>
        <w:rPr>
          <w:rFonts w:ascii="BornomalaBN" w:hAnsi="BornomalaBN" w:cs="BornomalaBN" w:hint="cs"/>
          <w:sz w:val="26"/>
          <w:szCs w:val="26"/>
          <w:cs/>
        </w:rPr>
        <w:t xml:space="preserve">সর্বোত্তম ফায়সালাকারী৷ </w:t>
      </w:r>
    </w:p>
    <w:p w14:paraId="78FBDEA2" w14:textId="77777777" w:rsidR="00890C0C" w:rsidRDefault="00890C0C" w:rsidP="00890C0C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</w:pPr>
      <w:r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 xml:space="preserve">৩. </w:t>
      </w:r>
      <w:r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  <w:t>‘</w:t>
      </w:r>
      <w:r>
        <w:rPr>
          <w:rFonts w:ascii="Hind Siliguri Light" w:hAnsi="Hind Siliguri Light" w:cs="Hind Siliguri Light" w:hint="cs"/>
          <w:b/>
          <w:bCs/>
          <w:color w:val="800000"/>
          <w:sz w:val="24"/>
          <w:szCs w:val="24"/>
          <w:cs/>
        </w:rPr>
        <w:t>তোমরা ইয়াহুদীদের যেখানে পাও সেখানেই হত্যা করো’- ফিলিস্তিনী নেতা হাম্মাদ ফাতহী</w:t>
      </w:r>
    </w:p>
    <w:p w14:paraId="7198D633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ফিলিস্তিনী নেতা হাম্মাদ ফাতহী এক জনসভায় বলেছিলেন</w:t>
      </w:r>
      <w:r>
        <w:rPr>
          <w:rFonts w:ascii="BornomalaBN" w:hAnsi="BornomalaBN" w:cs="BornomalaBN"/>
          <w:sz w:val="26"/>
          <w:szCs w:val="26"/>
        </w:rPr>
        <w:t xml:space="preserve">— </w:t>
      </w:r>
      <w:r>
        <w:rPr>
          <w:rFonts w:ascii="BornomalaBN" w:hAnsi="BornomalaBN" w:cs="BornomalaBN" w:hint="cs"/>
          <w:sz w:val="26"/>
          <w:szCs w:val="26"/>
          <w:cs/>
        </w:rPr>
        <w:t>মধ্যস্থতাকারীরা শুনে রাখ</w:t>
      </w:r>
      <w:r>
        <w:rPr>
          <w:rFonts w:ascii="BornomalaBN" w:hAnsi="BornomalaBN" w:cs="BornomalaBN"/>
          <w:sz w:val="26"/>
          <w:szCs w:val="26"/>
          <w:cs/>
          <w:lang w:bidi="bn-BD"/>
        </w:rPr>
        <w:t>ো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ইয়াহুদ</w:t>
      </w:r>
      <w:r>
        <w:rPr>
          <w:rFonts w:ascii="BornomalaBN" w:hAnsi="BornomalaBN" w:cs="BornomalaBN"/>
          <w:sz w:val="26"/>
          <w:szCs w:val="26"/>
          <w:cs/>
          <w:lang w:bidi="bn-BD"/>
        </w:rPr>
        <w:t>ী</w:t>
      </w:r>
      <w:r>
        <w:rPr>
          <w:rFonts w:ascii="BornomalaBN" w:hAnsi="BornomalaBN" w:cs="BornomalaBN"/>
          <w:sz w:val="26"/>
          <w:szCs w:val="26"/>
          <w:cs/>
        </w:rPr>
        <w:t>রা শুনে রাখ</w:t>
      </w:r>
      <w:r>
        <w:rPr>
          <w:rFonts w:ascii="BornomalaBN" w:hAnsi="BornomalaBN" w:cs="BornomalaBN"/>
          <w:sz w:val="26"/>
          <w:szCs w:val="26"/>
          <w:cs/>
          <w:lang w:bidi="bn-BD"/>
        </w:rPr>
        <w:t>ো</w:t>
      </w:r>
      <w:r>
        <w:rPr>
          <w:rFonts w:ascii="BornomalaBN" w:hAnsi="BornomalaBN" w:cs="BornomalaBN"/>
          <w:sz w:val="26"/>
          <w:szCs w:val="26"/>
          <w:lang w:bidi="hi-IN"/>
        </w:rPr>
        <w:t>,</w:t>
      </w:r>
      <w:r>
        <w:rPr>
          <w:rFonts w:ascii="BornomalaBN" w:hAnsi="BornomalaBN" w:cs="BornomalaBN"/>
          <w:sz w:val="26"/>
          <w:szCs w:val="26"/>
          <w:cs/>
        </w:rPr>
        <w:t xml:space="preserve"> অবশ্যই আমার মৃত্যু হবে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তখন আমি হব</w:t>
      </w:r>
      <w:r>
        <w:rPr>
          <w:rFonts w:ascii="BornomalaBN" w:hAnsi="BornomalaBN" w:cs="BornomalaBN"/>
          <w:sz w:val="26"/>
          <w:szCs w:val="26"/>
          <w:cs/>
          <w:lang w:bidi="bn-BD"/>
        </w:rPr>
        <w:t>ো</w:t>
      </w:r>
      <w:r>
        <w:rPr>
          <w:rFonts w:ascii="BornomalaBN" w:hAnsi="BornomalaBN" w:cs="BornomalaBN"/>
          <w:sz w:val="26"/>
          <w:szCs w:val="26"/>
          <w:cs/>
        </w:rPr>
        <w:t xml:space="preserve"> সবার কাছে প্রিয়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নিশ্চ</w:t>
      </w:r>
      <w:r>
        <w:rPr>
          <w:rFonts w:ascii="BornomalaBN" w:hAnsi="BornomalaBN" w:cs="BornomalaBN"/>
          <w:sz w:val="26"/>
          <w:szCs w:val="26"/>
          <w:cs/>
          <w:lang w:bidi="bn-BD"/>
        </w:rPr>
        <w:t>য়</w:t>
      </w:r>
      <w:r>
        <w:rPr>
          <w:rFonts w:ascii="BornomalaBN" w:hAnsi="BornomalaBN" w:cs="BornomalaBN"/>
          <w:sz w:val="26"/>
          <w:szCs w:val="26"/>
          <w:cs/>
        </w:rPr>
        <w:t xml:space="preserve"> আমি মৃত্যুবরণ করব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তবে জালেম পাপাচারী ইয়াহুদীদের ঘাড়ে আঘাত করে তবেই মৃত্যুকে আলিঙ্গন করব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F5E4B5B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lastRenderedPageBreak/>
        <w:t>তিনি ইসরাইলকে হুমকি দিয়ে বলেছিলেন</w:t>
      </w:r>
      <w:r>
        <w:rPr>
          <w:rFonts w:ascii="BornomalaBN" w:hAnsi="BornomalaBN" w:cs="BornomalaBN"/>
          <w:sz w:val="26"/>
          <w:szCs w:val="26"/>
        </w:rPr>
        <w:t>, ‘</w:t>
      </w:r>
      <w:r>
        <w:rPr>
          <w:rFonts w:ascii="BornomalaBN" w:hAnsi="BornomalaBN" w:cs="BornomalaBN" w:hint="cs"/>
          <w:sz w:val="26"/>
          <w:szCs w:val="26"/>
          <w:cs/>
        </w:rPr>
        <w:t>ওহে দখলদার ইসরাইল! ভালো করে শুনে রাখো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তোমরা যদি ‘স্ট্রিপে’র অবরোধ তুলে না নেও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তাহলে আমরা আমাদের সবার মধ্যে বিস্ফোরকভর্তি বেল্ট বিতরণ করে সবাই একযোগে আত্মঘাতী হয়ে উঠব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তোমাদের বেষ্টনী প্রাচীর অতিক্রম করে তোমাদের মাঝখানে গিয়ে শহিদী হামলা চালাব’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এরপর তিনি সবাইকে আহ্বান করে বলেন</w:t>
      </w:r>
      <w:r>
        <w:rPr>
          <w:rFonts w:ascii="BornomalaBN" w:hAnsi="BornomalaBN" w:cs="BornomalaBN"/>
          <w:sz w:val="26"/>
          <w:szCs w:val="26"/>
        </w:rPr>
        <w:t>, ‘</w:t>
      </w:r>
      <w:r>
        <w:rPr>
          <w:rFonts w:ascii="BornomalaBN" w:hAnsi="BornomalaBN" w:cs="BornomalaBN" w:hint="cs"/>
          <w:sz w:val="26"/>
          <w:szCs w:val="26"/>
          <w:cs/>
        </w:rPr>
        <w:t xml:space="preserve">তোমরা ইয়াহুদীদের যেখানে পাও সেখানেই হত্যা করো 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ওদের ধরে ধরে জবাই করো’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F7D9A08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এটা পরাভূত ফিলিস্তিনের অবরুদ্ধ শহর গাঁজার আহত হৃদয়ের দীর্ঘশ্বাস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যেই ফিলিস্তিন বহু বছর যাবত দখলদার ইয়াহুদীদের কাছে পরাভূত হয়ে আছে</w:t>
      </w:r>
      <w:r>
        <w:rPr>
          <w:rFonts w:ascii="BornomalaBN" w:hAnsi="BornomalaBN" w:cs="BornomalaBN"/>
          <w:sz w:val="26"/>
          <w:szCs w:val="26"/>
        </w:rPr>
        <w:t xml:space="preserve"> - </w:t>
      </w:r>
      <w:r>
        <w:rPr>
          <w:rFonts w:ascii="BornomalaBN" w:hAnsi="BornomalaBN" w:cs="BornomalaBN" w:hint="cs"/>
          <w:sz w:val="26"/>
          <w:szCs w:val="26"/>
          <w:cs/>
        </w:rPr>
        <w:t>শুধুমাত্র মুসলিম বিশ্বের শাসকদের ক্ষমতা দখলের প্রতিযোগিতা ও মুসলিমদের পারস্পরিক সাহায্য করাকে পরিত্যাগ করার কারণে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241FB71" w14:textId="2B95BDE1" w:rsidR="00890C0C" w:rsidRP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>
        <w:rPr>
          <w:rFonts w:ascii="BornomalaBN" w:hAnsi="BornomalaBN" w:cs="BornomalaBN"/>
          <w:sz w:val="26"/>
          <w:szCs w:val="26"/>
          <w:cs/>
        </w:rPr>
        <w:t>কিন্তু আল্লাহর কিছু বান্দা রয়েছেন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যারা এখনো মুসলিমদের সাহায্য পরিত্যাগ করেননি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>
        <w:rPr>
          <w:rFonts w:ascii="BornomalaBN" w:hAnsi="BornomalaBN" w:cs="BornomalaBN"/>
          <w:sz w:val="26"/>
          <w:szCs w:val="26"/>
          <w:cs/>
        </w:rPr>
        <w:t>নিশ্চয় এই কথাগুলো খুবই জোরালো এবং মীমাংসার পথ প্রদর্শনকারী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>
        <w:rPr>
          <w:rFonts w:ascii="BornomalaBN" w:hAnsi="BornomalaBN" w:cs="BornomalaBN"/>
          <w:sz w:val="26"/>
          <w:szCs w:val="26"/>
          <w:cs/>
        </w:rPr>
        <w:t>শক্তি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দৃঢ় সঙ্কল্প ও প্রতিশোধ গ্রহণের ক্ষোভ থেকেই এর সৃষ্টি হয়েছে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যা ইয়াহুদীদের সাথে দীর্ঘ লড়াইয়ে তাদের প্রতি আমাদের অবহেলা ও অবজ্ঞা প্রদর্শনের কারণে সৃষ্টি হয়েছে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নিশ্চয় এই দীর্ঘশ্বাস নতুন করে আরো জোরালো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ভাবে নিশ্চিত করে যে ফিলিস্তিনীদের এই স্বাধীনতার আন্দোলন চিরকাল পুরো মুসলিম উম্মাহর গলায় ঝুলানো এক আমানত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দোয়া করি</w:t>
      </w:r>
      <w:r>
        <w:rPr>
          <w:rFonts w:ascii="BornomalaBN" w:hAnsi="BornomalaBN" w:cs="BornomalaBN"/>
          <w:sz w:val="26"/>
          <w:szCs w:val="26"/>
          <w:lang w:bidi="bn-BD"/>
        </w:rPr>
        <w:t>,</w:t>
      </w:r>
      <w:r>
        <w:rPr>
          <w:rFonts w:ascii="BornomalaBN" w:hAnsi="BornomalaBN" w:cs="BornomalaBN"/>
          <w:sz w:val="26"/>
          <w:szCs w:val="26"/>
          <w:cs/>
        </w:rPr>
        <w:t xml:space="preserve"> আল্লাহ আমাদের ফিলিস্তিনী ভাইদের কুরবানী করার শক্তি বাড়িয়ে দিন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সত্য ও জিহাদের পথে অবিচল থাকার সঙ্কল্প ও দৃঢ় প্রতিজ্ঞাকে আরো বাড়িয়ে দিন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>
        <w:rPr>
          <w:rFonts w:ascii="BornomalaBN" w:hAnsi="BornomalaBN" w:cs="BornomalaBN"/>
          <w:sz w:val="26"/>
          <w:szCs w:val="26"/>
          <w:cs/>
        </w:rPr>
        <w:t>আমীন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8580839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color w:val="FF0000"/>
          <w:sz w:val="26"/>
          <w:szCs w:val="26"/>
          <w:cs/>
        </w:rPr>
      </w:pPr>
      <w:r>
        <w:rPr>
          <w:rFonts w:ascii="BornomalaBN" w:hAnsi="BornomalaBN" w:cs="BornomalaBN"/>
          <w:color w:val="FF0000"/>
          <w:sz w:val="26"/>
          <w:szCs w:val="26"/>
          <w:cs/>
        </w:rPr>
        <w:t>হে ফিলিস্তিনী ভা</w:t>
      </w:r>
      <w:r>
        <w:rPr>
          <w:rFonts w:ascii="BornomalaBN" w:hAnsi="BornomalaBN" w:cs="BornomalaBN"/>
          <w:color w:val="FF0000"/>
          <w:sz w:val="26"/>
          <w:szCs w:val="26"/>
          <w:cs/>
          <w:lang w:bidi="bn-BD"/>
        </w:rPr>
        <w:t>ই</w:t>
      </w:r>
      <w:r>
        <w:rPr>
          <w:rFonts w:ascii="BornomalaBN" w:hAnsi="BornomalaBN" w:cs="BornomalaBN"/>
          <w:color w:val="FF0000"/>
          <w:sz w:val="26"/>
          <w:szCs w:val="26"/>
          <w:cs/>
        </w:rPr>
        <w:t xml:space="preserve">য়েরা! </w:t>
      </w:r>
    </w:p>
    <w:p w14:paraId="74405B4E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তোমাদের মুজাহিদ ভাইয়েরা শাইখ উসামা রহিমাহুল্লাহর শপথকে নিজেদের বুকে ধারণ করে নিয়েছে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তারা এই শপথ পূরণ করতে আল্লাহর কাছে সর্বদা সাহায্য প্রার্থনা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3FBAF0D" w14:textId="77777777" w:rsidR="00890C0C" w:rsidRDefault="00890C0C" w:rsidP="00890C0C">
      <w:pPr>
        <w:spacing w:after="120"/>
        <w:jc w:val="both"/>
        <w:rPr>
          <w:rFonts w:ascii="Hind Siliguri Light" w:hAnsi="Hind Siliguri Light" w:cs="Hind Siliguri Light"/>
          <w:b/>
          <w:bCs/>
          <w:color w:val="800000"/>
          <w:sz w:val="24"/>
          <w:szCs w:val="24"/>
        </w:rPr>
      </w:pPr>
      <w:r>
        <w:rPr>
          <w:rFonts w:ascii="Hind Siliguri Light" w:hAnsi="Hind Siliguri Light" w:cs="Hind Siliguri Light"/>
          <w:b/>
          <w:bCs/>
          <w:color w:val="800000"/>
          <w:sz w:val="24"/>
          <w:szCs w:val="24"/>
          <w:cs/>
        </w:rPr>
        <w:t xml:space="preserve">৪. সোমালিয়ায় বিধ্বংসী শহীদী অপারেশন </w:t>
      </w:r>
    </w:p>
    <w:p w14:paraId="49777F55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কিছুদিন পূর্বে ইস্তিহাদি হামলার ক্ষুদ্র একটি ইউনিট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হারাকাতুশ শাবাব আল-মুজাহিদীনের পাঁচ সিংহ</w:t>
      </w:r>
      <w:r>
        <w:rPr>
          <w:rFonts w:ascii="BornomalaBN" w:hAnsi="BornomalaBN" w:cs="BornomalaBN" w:hint="cs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সোমালিয়ার নিরাপত্তা মন্ত্রণালয়ের উচ্চপদস্থ কর্মকর্তাদের উপর একটি সফল অভিযান পরিচালনা করেন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দীর্ঘ 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১৬ </w:t>
      </w:r>
      <w:r>
        <w:rPr>
          <w:rFonts w:ascii="BornomalaBN" w:hAnsi="BornomalaBN" w:cs="BornomalaBN"/>
          <w:sz w:val="26"/>
          <w:szCs w:val="26"/>
          <w:cs/>
        </w:rPr>
        <w:t xml:space="preserve">ঘণ্টার ওই অভিযানে </w:t>
      </w:r>
      <w:r>
        <w:rPr>
          <w:rFonts w:ascii="BornomalaBN" w:hAnsi="BornomalaBN" w:cs="BornomalaBN"/>
          <w:sz w:val="26"/>
          <w:szCs w:val="26"/>
          <w:cs/>
        </w:rPr>
        <w:lastRenderedPageBreak/>
        <w:t>সোমালিয়ার ৪০ জন সরকারি ঊর্ধ্বতন কর্মকর্তা নিহত এবং ৬০ এর অধিক গুরুতর আহত 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বিপরীতে শাহাদাত লাভে ধন্য হন উক্ত পাঁচজন মুজাহিদ (ইনশাআল্লাহ)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85CB227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সোমালিয়ার উত্তর</w:t>
      </w:r>
      <w:r>
        <w:rPr>
          <w:rFonts w:ascii="BornomalaBN" w:hAnsi="BornomalaBN" w:cs="BornomalaBN"/>
          <w:sz w:val="26"/>
          <w:szCs w:val="26"/>
          <w:cs/>
          <w:lang w:bidi="bn-BD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প্রদেশের “আসমায়ো” শহরে</w:t>
      </w:r>
      <w:r>
        <w:rPr>
          <w:rFonts w:ascii="BornomalaBN" w:hAnsi="BornomalaBN" w:cs="BornomalaBN"/>
          <w:sz w:val="26"/>
          <w:szCs w:val="26"/>
        </w:rPr>
        <w:t>,</w:t>
      </w:r>
      <w:r>
        <w:rPr>
          <w:rFonts w:ascii="BornomalaBN" w:hAnsi="BornomalaBN" w:cs="BornomalaBN" w:hint="cs"/>
          <w:sz w:val="26"/>
          <w:szCs w:val="26"/>
          <w:cs/>
        </w:rPr>
        <w:t xml:space="preserve"> আমেরিকান সামরিক ঘাটির পাশে অবস্থিত “আসআসী” নামক একটি সুরক্ষিত হোটেলে হামলাটি চালানো হয়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</w:rPr>
        <w:t xml:space="preserve"> উল্লেখযোগ্য বিষয় হচ্ছে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 w:hint="cs"/>
          <w:sz w:val="26"/>
          <w:szCs w:val="26"/>
          <w:cs/>
        </w:rPr>
        <w:t>শহরের বেশ কয়েকটি নির</w:t>
      </w:r>
      <w:r>
        <w:rPr>
          <w:rFonts w:ascii="BornomalaBN" w:hAnsi="BornomalaBN" w:cs="BornomalaBN"/>
          <w:sz w:val="26"/>
          <w:szCs w:val="26"/>
          <w:cs/>
          <w:lang w:bidi="bn-BD"/>
        </w:rPr>
        <w:t>া</w:t>
      </w:r>
      <w:r>
        <w:rPr>
          <w:rFonts w:ascii="BornomalaBN" w:hAnsi="BornomalaBN" w:cs="BornomalaBN"/>
          <w:sz w:val="26"/>
          <w:szCs w:val="26"/>
          <w:cs/>
        </w:rPr>
        <w:t>পত্তা কেন্দ্রে ধারাবাহিক অপারেশনের পরেই হামলাটি করা হয়েছিল এবং সোমালিয়ার ড্রোন নিয়ন্ত্রণকারী আমেরিকান ফোর্সের উদ্দেশ্যে মার্কিন রাষ্ট্রদূত “ডোনাল্ড ইয়ামামোটো”র গোপন সফরের পর পরই এই অপারেশনটি পরিচালনা করা হয়৷</w:t>
      </w:r>
    </w:p>
    <w:p w14:paraId="672B4693" w14:textId="77777777" w:rsidR="00890C0C" w:rsidRDefault="00890C0C" w:rsidP="00890C0C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</w:p>
    <w:p w14:paraId="023F6F64" w14:textId="77777777" w:rsidR="00890C0C" w:rsidRDefault="00890C0C" w:rsidP="00890C0C">
      <w:pPr>
        <w:jc w:val="center"/>
        <w:rPr>
          <w:rFonts w:ascii="BornomalaBN" w:hAnsi="BornomalaBN" w:cs="BornomalaBN"/>
          <w:b/>
          <w:bCs/>
          <w:color w:val="0000FF"/>
          <w:sz w:val="26"/>
          <w:szCs w:val="26"/>
          <w:cs/>
        </w:rPr>
      </w:pPr>
      <w:r>
        <w:rPr>
          <w:rFonts w:ascii="BornomalaBN" w:hAnsi="BornomalaBN" w:cs="BornomalaBN"/>
          <w:b/>
          <w:bCs/>
          <w:color w:val="0000FF"/>
          <w:sz w:val="26"/>
          <w:szCs w:val="26"/>
          <w:cs/>
        </w:rPr>
        <w:t>************</w:t>
      </w:r>
    </w:p>
    <w:p w14:paraId="60159667" w14:textId="3737CDB4" w:rsidR="00575012" w:rsidRDefault="00575012" w:rsidP="00F9739E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5937AF9E" w14:textId="77777777" w:rsidR="00455BF3" w:rsidRPr="007162A2" w:rsidRDefault="00455BF3" w:rsidP="00575012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455BF3" w:rsidRPr="007162A2" w:rsidSect="006F5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8A5FC" w14:textId="77777777" w:rsidR="004F66FC" w:rsidRDefault="004F66FC">
      <w:pPr>
        <w:spacing w:after="0" w:line="240" w:lineRule="auto"/>
      </w:pPr>
      <w:r>
        <w:separator/>
      </w:r>
    </w:p>
  </w:endnote>
  <w:endnote w:type="continuationSeparator" w:id="0">
    <w:p w14:paraId="25858C70" w14:textId="77777777" w:rsidR="004F66FC" w:rsidRDefault="004F6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802040204020203"/>
    <w:charset w:val="00"/>
    <w:family w:val="swiss"/>
    <w:pitch w:val="variable"/>
    <w:sig w:usb0="00010003" w:usb1="00000000" w:usb2="00000000" w:usb3="00000000" w:csb0="00000001" w:csb1="00000000"/>
  </w:font>
  <w:font w:name="Li Nisha Shwakkhor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i Shobuj Borno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 Shobuj Nolua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Li Azad Pori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C4DC1D" w14:textId="77777777" w:rsidR="006664B4" w:rsidRDefault="006664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184E9" w14:textId="77777777" w:rsidR="00455BF3" w:rsidRDefault="00455BF3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B9E65B" wp14:editId="21C70954">
              <wp:simplePos x="0" y="0"/>
              <wp:positionH relativeFrom="column">
                <wp:posOffset>1047115</wp:posOffset>
              </wp:positionH>
              <wp:positionV relativeFrom="paragraph">
                <wp:posOffset>85090</wp:posOffset>
              </wp:positionV>
              <wp:extent cx="155257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257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5A75B9" w14:textId="77777777" w:rsidR="00455BF3" w:rsidRPr="00AC6B36" w:rsidRDefault="00455BF3">
                          <w:pPr>
                            <w:rPr>
                              <w:rFonts w:ascii="Nirmala UI" w:hAnsi="Nirmala UI" w:cs="Nirmala UI"/>
                            </w:rPr>
                          </w:pP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উম্মাতুন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ওয়াহিদাহ</w:t>
                          </w:r>
                          <w:r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6664B4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3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2.45pt;margin-top:6.7pt;width:12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" fillcolor="white [3201]" stroked="f" strokeweight=".5pt">
              <v:textbox>
                <w:txbxContent>
                  <w:p w14:paraId="485A75B9" w14:textId="77777777" w:rsidR="00455BF3" w:rsidRPr="00AC6B36" w:rsidRDefault="00455BF3">
                    <w:pPr>
                      <w:rPr>
                        <w:rFonts w:ascii="Nirmala UI" w:hAnsi="Nirmala UI" w:cs="Nirmala UI"/>
                      </w:rPr>
                    </w:pP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উম্মাতুন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ওয়াহিদাহ</w:t>
                    </w:r>
                    <w:r>
                      <w:rPr>
                        <w:rFonts w:ascii="Nirmala UI" w:hAnsi="Nirmala UI" w:cs="Nirmala UI"/>
                      </w:rPr>
                      <w:t xml:space="preserve"> </w:t>
                    </w:r>
                    <w:r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="006664B4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3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D8DF1" wp14:editId="61FB39C1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5B5FCF3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E38DD5" wp14:editId="1DC513BA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54DDB" w14:textId="77777777" w:rsidR="00455BF3" w:rsidRPr="00F75B59" w:rsidRDefault="00455BF3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 w:rsidR="006664B4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3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62C54DDB" w14:textId="77777777" w:rsidR="00455BF3" w:rsidRPr="00F75B59" w:rsidRDefault="00455BF3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 w:rsidR="006664B4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3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92770D" wp14:editId="09EDF535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4EED40CF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E06CC" w14:textId="77777777" w:rsidR="006664B4" w:rsidRDefault="006664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EDD67" w14:textId="77777777" w:rsidR="004F66FC" w:rsidRDefault="004F66FC">
      <w:pPr>
        <w:spacing w:after="0" w:line="240" w:lineRule="auto"/>
      </w:pPr>
      <w:r>
        <w:separator/>
      </w:r>
    </w:p>
  </w:footnote>
  <w:footnote w:type="continuationSeparator" w:id="0">
    <w:p w14:paraId="193CD341" w14:textId="77777777" w:rsidR="004F66FC" w:rsidRDefault="004F6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DEA53" w14:textId="77777777" w:rsidR="006664B4" w:rsidRDefault="006664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6BB45" w14:textId="77777777" w:rsidR="006664B4" w:rsidRDefault="006664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3F85A" w14:textId="77777777" w:rsidR="006664B4" w:rsidRDefault="006664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removeDateAndTim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804B8"/>
    <w:rsid w:val="001E322D"/>
    <w:rsid w:val="001E3812"/>
    <w:rsid w:val="001F01F7"/>
    <w:rsid w:val="001F3E3A"/>
    <w:rsid w:val="002126AF"/>
    <w:rsid w:val="00230505"/>
    <w:rsid w:val="0023436A"/>
    <w:rsid w:val="00272E87"/>
    <w:rsid w:val="00280A2A"/>
    <w:rsid w:val="002944D1"/>
    <w:rsid w:val="00297FFB"/>
    <w:rsid w:val="002B273F"/>
    <w:rsid w:val="002E07DE"/>
    <w:rsid w:val="00321035"/>
    <w:rsid w:val="00333214"/>
    <w:rsid w:val="00334E81"/>
    <w:rsid w:val="003700EF"/>
    <w:rsid w:val="003A01A4"/>
    <w:rsid w:val="003A7979"/>
    <w:rsid w:val="003C5C4C"/>
    <w:rsid w:val="00436DF6"/>
    <w:rsid w:val="00454D7F"/>
    <w:rsid w:val="004552D4"/>
    <w:rsid w:val="00455BF3"/>
    <w:rsid w:val="004802F7"/>
    <w:rsid w:val="004B0DF6"/>
    <w:rsid w:val="004F66FC"/>
    <w:rsid w:val="00531D9D"/>
    <w:rsid w:val="005437D6"/>
    <w:rsid w:val="00556E9D"/>
    <w:rsid w:val="005701C4"/>
    <w:rsid w:val="00575012"/>
    <w:rsid w:val="00583CB3"/>
    <w:rsid w:val="005915A5"/>
    <w:rsid w:val="00662079"/>
    <w:rsid w:val="006664B4"/>
    <w:rsid w:val="006759D9"/>
    <w:rsid w:val="006D5798"/>
    <w:rsid w:val="006F5BE4"/>
    <w:rsid w:val="007162A2"/>
    <w:rsid w:val="00735BDA"/>
    <w:rsid w:val="00735F97"/>
    <w:rsid w:val="00781B46"/>
    <w:rsid w:val="00792D75"/>
    <w:rsid w:val="007B5690"/>
    <w:rsid w:val="007C43EA"/>
    <w:rsid w:val="0081359F"/>
    <w:rsid w:val="00836A3D"/>
    <w:rsid w:val="00836F00"/>
    <w:rsid w:val="00842983"/>
    <w:rsid w:val="00883BBA"/>
    <w:rsid w:val="00884ED2"/>
    <w:rsid w:val="00890C0C"/>
    <w:rsid w:val="008A3630"/>
    <w:rsid w:val="008B783B"/>
    <w:rsid w:val="008C23E8"/>
    <w:rsid w:val="008C2A03"/>
    <w:rsid w:val="008E46B7"/>
    <w:rsid w:val="00901794"/>
    <w:rsid w:val="009A2F32"/>
    <w:rsid w:val="009D18CF"/>
    <w:rsid w:val="009D2F3A"/>
    <w:rsid w:val="009F3E2E"/>
    <w:rsid w:val="00A92947"/>
    <w:rsid w:val="00AC6B36"/>
    <w:rsid w:val="00AF73CE"/>
    <w:rsid w:val="00B074C3"/>
    <w:rsid w:val="00B100B0"/>
    <w:rsid w:val="00B33153"/>
    <w:rsid w:val="00B41598"/>
    <w:rsid w:val="00B41C59"/>
    <w:rsid w:val="00B757C5"/>
    <w:rsid w:val="00B764D2"/>
    <w:rsid w:val="00BB3A99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E33D8B"/>
    <w:rsid w:val="00E404AF"/>
    <w:rsid w:val="00E45C38"/>
    <w:rsid w:val="00E46A1C"/>
    <w:rsid w:val="00E6779B"/>
    <w:rsid w:val="00E81EC7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9739E"/>
    <w:rsid w:val="00FA455E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841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2021-04-06T14:15:00Z</dcterms:created>
  <dcterms:modified xsi:type="dcterms:W3CDTF">2021-04-06T14:15:00Z</dcterms:modified>
</cp:coreProperties>
</file>